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EE2F">
      <w:pPr>
        <w:rPr>
          <w:rFonts w:hint="eastAsia"/>
        </w:rPr>
      </w:pPr>
      <w:r>
        <w:rPr>
          <w:rFonts w:hint="eastAsia"/>
        </w:rPr>
        <w:t>俄罗斯莫斯科 Zemlya 餐厅涵盖散座区、围合卡座、休闲吧台、私密就餐区的所有餐厅家具，均由我方工厂全程定制供应。</w:t>
      </w:r>
    </w:p>
    <w:p w14:paraId="0697330D">
      <w:pPr>
        <w:rPr>
          <w:rFonts w:hint="eastAsia"/>
        </w:rPr>
      </w:pPr>
    </w:p>
    <w:p w14:paraId="3CFB9C11">
      <w:pPr>
        <w:rPr>
          <w:rFonts w:hint="eastAsia"/>
        </w:rPr>
      </w:pPr>
      <w:r>
        <w:rPr>
          <w:rFonts w:hint="eastAsia"/>
        </w:rPr>
        <w:t>项目以大地原生自然为设计主题，空间大面积采用粗粝肌理墙面与自然裸质硬装，客户落地痛点较为独特，市面成品家具表面过于精致光滑，无法贴合空间质朴粗野的整体气质，场地内部墙体异形转角较多，常规家具尺寸无法贴合空间边界摆放，门店日常餐饮运营易产生水汽与食物污渍，普通木质家具容易受潮形变，同时原生肌理的材质纹理难以统一复刻，跨境交付中纹理色差把控难度大，软装搭配杂乱会打破空间沉稳静谧的自然氛围。</w:t>
      </w:r>
    </w:p>
    <w:p w14:paraId="6DBC1207">
      <w:pPr>
        <w:rPr>
          <w:rFonts w:hint="eastAsia"/>
        </w:rPr>
      </w:pPr>
    </w:p>
    <w:p w14:paraId="32F2555F">
      <w:pPr>
        <w:rPr>
          <w:rFonts w:hint="eastAsia"/>
        </w:rPr>
      </w:pPr>
      <w:r>
        <w:rPr>
          <w:rFonts w:hint="eastAsia"/>
        </w:rPr>
        <w:t>针对现存各项问题，我方围绕大地原生设计内核制定专属一体化定制采购方案，精准勘测空间异形结构完成家具外形与尺寸适配优化，选用高密度稳定实木材质，打造哑光做旧肌理匹配硬装质感，完成防潮防水、抗污渍侵蚀以及结构稳固耐久测试，弱化多余装饰线条保持整体简约调性，兼顾日常用餐的人体工学体验，全程衔接原材料制作、跨境运输与现场精准排布安装，让家具与粗粝墙面、自然绿植环境相互融合。</w:t>
      </w:r>
    </w:p>
    <w:p w14:paraId="34A36F71">
      <w:pPr>
        <w:rPr>
          <w:rFonts w:hint="eastAsia"/>
        </w:rPr>
      </w:pPr>
    </w:p>
    <w:p w14:paraId="73F43C7F">
      <w:r>
        <w:rPr>
          <w:rFonts w:hint="eastAsia"/>
        </w:rPr>
        <w:t>家具落地完工后，空间沉稳质朴的原生氛围完整呈现，家具完美适配场地异形格局，动线流畅合理，防潮耐用的材质性能适配门店长期运营，日常清洁养护简单便捷。客户对本次定制采购服务十分满意，认可我方精准把控空间自然粗野的设计内核，有效解决海外材质适配与场地尺寸难题，在空间氛围营造与商用实用性能上实现良好平衡，顺利完成整体软装落地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596</Characters>
  <Lines>0</Lines>
  <Paragraphs>0</Paragraphs>
  <TotalTime>0</TotalTime>
  <ScaleCrop>false</ScaleCrop>
  <LinksUpToDate>false</LinksUpToDate>
  <CharactersWithSpaces>598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2026-04-23T07:49:55Z</dcterms:created>
  <dc:creator>Administratora</dc:creator>
  <cp:lastModifiedBy>c</cp:lastModifiedBy>
  <dcterms:modified xsi:type="dcterms:W3CDTF">2026-04-23T07:50:00Z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eyJoZGlkIjoiMjY4OTgzN2QzM2IzZDkyYzBkYjUyMmIyYWY5YmM2MDciLCJ1c2VySWQiOiIxMTIwMzY4NTI0In0=</vt:lpwstr>
  </property>
  <property fmtid="{D5CDD505-2E9C-101B-9397-08002B2CF9AE}" pid="4" name="ICV">
    <vt:lpwstr>CED97F99C4DA475F9EC4BD51436FBCFC_12</vt:lpwstr>
  </property>
</Properties>
</file>