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CA9D">
      <w:pPr>
        <w:rPr>
          <w:rFonts w:hint="eastAsia"/>
        </w:rPr>
      </w:pPr>
      <w:r>
        <w:rPr>
          <w:rFonts w:hint="eastAsia"/>
        </w:rPr>
        <w:t>在开罗新行政首都的轴线中心，开罗阿玛萨瑞吉酒店（The St. Regis Almasa Hotel, Cairo）以其宫殿级的恢弘尺度，竖立了中东现代奢华的巅峰新地标。该项目中宏伟的迎宾大堂、弧形景观吧台、半开放式洽谈区及尊贵客房内的活动家具，均由我们工厂深度定制并供应。该项目的核心痛点在于“超大尺度空间的比例控制”与“极致轻奢线条的力学负荷”：大堂及公共区域层高极高，要求活动家具必须具备足够的体量感以压住气场，但传统的重型家具又会破坏瑞吉品牌特有的轻盈与流线美美感。如何让那些纤细的金属支撑件承载起大跨度的石材桌面，并确保在埃及高温干燥环境下，真皮与金属的异材质粘合不因热胀冷缩而产生位移，是摆在业主面前的技术难题。</w:t>
      </w:r>
    </w:p>
    <w:p w14:paraId="34B80A99">
      <w:pPr>
        <w:rPr>
          <w:rFonts w:hint="eastAsia"/>
        </w:rPr>
      </w:pPr>
    </w:p>
    <w:p w14:paraId="2B387D3A">
      <w:pPr>
        <w:rPr>
          <w:rFonts w:hint="eastAsia"/>
        </w:rPr>
      </w:pPr>
      <w:r>
        <w:rPr>
          <w:rFonts w:hint="eastAsia"/>
        </w:rPr>
        <w:t>针对这些复杂的结构博弈，我们工厂在研发端实施了“精密内置骨架与气候适应性涂装”方案。针对极具动感的弧形长榻与金属圆桌，我们内部采用了激光焊接的锰钢加强筋，将受力点巧妙隐藏在极窄的边框之中，实现了“视觉极简、结构极强”的突破。对于大面积使用的奢华皮革包覆，我们引进了欧洲顶级的“恒张力蒙皮工艺”，配合专为中东气候开发的抗干燥软化剂，确保皮革在低湿度环境下依然紧致丰盈、不缩水、不产生裂纹。这种对材料微观变化的精准调控，使得每一件家具在数千平米的开放空间内，都能从任何角度呈现出如艺术品般的无瑕质感。</w:t>
      </w:r>
    </w:p>
    <w:p w14:paraId="2F4E1A66">
      <w:pPr>
        <w:rPr>
          <w:rFonts w:hint="eastAsia"/>
        </w:rPr>
      </w:pPr>
    </w:p>
    <w:p w14:paraId="06785880">
      <w:r>
        <w:rPr>
          <w:rFonts w:hint="eastAsia"/>
        </w:rPr>
        <w:t>项目最终的交付水准，被业界誉为“机械精密度与古典美学的完美握手”。瑞吉酒店的总监在实地视察后表示：“你们不仅通过家具填补了空间的宏大感，更在每一个触手可及的细节上提供了令人惊喜的温润体验，这正是我们追求的极致奢华。”这批定制家具不仅助力酒店在开罗新城的激烈竞争中脱颖而出，更以其卓越的耐用度成为了酒店优质资产的象征。作为服务于全球政要级项目的家具工厂，我们深知B端客户对“地标级品质”的渴望，始终坚持以严谨的工业逻辑驱动美学表达，为您量身定制能够经受时间与环境双重考验的空间杰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2026-04-20T09:12:11Z</dcterms:created>
  <dc:creator>Administratora</dc:creator>
  <cp:lastModifiedBy>c</cp:lastModifiedBy>
  <dcterms:modified xsi:type="dcterms:W3CDTF">2026-04-20T09:12:17Z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593CB3D898CC4C8F9457DBF8E0A8A9D0_12</vt:lpwstr>
  </property>
</Properties>
</file>